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计算器及货币专用设备制造产业企业经营分析及投资战略研究报告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计算器及货币专用设备制造产业企业经营分析及投资战略研究报告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计算器及货币专用设备制造产业企业经营分析及投资战略研究报告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计算器及货币专用设备制造产业企业经营分析及投资战略研究报告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